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6F" w:rsidRPr="009E045C" w:rsidRDefault="00B75C6F" w:rsidP="00BD10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5C6F" w:rsidRDefault="00B75C6F" w:rsidP="00B75C6F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4"/>
          <w:u w:val="words"/>
        </w:rPr>
      </w:pPr>
      <w:r w:rsidRPr="005E1A69">
        <w:rPr>
          <w:rFonts w:ascii="Times New Roman Полужирный" w:hAnsi="Times New Roman Полужирный" w:cs="Times New Roman"/>
          <w:b/>
          <w:sz w:val="28"/>
          <w:szCs w:val="24"/>
          <w:u w:val="words"/>
        </w:rPr>
        <w:t>ПРЕДУПРЕЖДЕНИЕ</w:t>
      </w:r>
    </w:p>
    <w:p w:rsidR="00B75C6F" w:rsidRDefault="00B75C6F" w:rsidP="00B75C6F">
      <w:pPr>
        <w:spacing w:after="0" w:line="240" w:lineRule="auto"/>
        <w:ind w:firstLine="709"/>
        <w:jc w:val="center"/>
        <w:rPr>
          <w:rFonts w:cs="Times New Roman"/>
          <w:b/>
          <w:sz w:val="28"/>
          <w:szCs w:val="24"/>
          <w:u w:val="words"/>
        </w:rPr>
      </w:pPr>
    </w:p>
    <w:p w:rsidR="00B75C6F" w:rsidRDefault="00B75C6F" w:rsidP="00B75C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4"/>
        </w:rPr>
      </w:pPr>
      <w:r w:rsidRPr="008A179C">
        <w:rPr>
          <w:rFonts w:ascii="Times New Roman" w:hAnsi="Times New Roman" w:cs="Times New Roman"/>
          <w:sz w:val="28"/>
          <w:szCs w:val="24"/>
        </w:rPr>
        <w:t>Выдано</w:t>
      </w:r>
      <w:r>
        <w:rPr>
          <w:rFonts w:ascii="Times New Roman" w:hAnsi="Times New Roman" w:cs="Times New Roman"/>
          <w:sz w:val="28"/>
          <w:szCs w:val="24"/>
        </w:rPr>
        <w:t>_______________________________________________________</w:t>
      </w:r>
    </w:p>
    <w:p w:rsidR="00B75C6F" w:rsidRDefault="00B75C6F" w:rsidP="00B75C6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B75C6F" w:rsidRDefault="00B75C6F" w:rsidP="00B75C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предприятия, организации и др</w:t>
      </w:r>
      <w:proofErr w:type="gramStart"/>
      <w:r>
        <w:rPr>
          <w:rFonts w:ascii="Times New Roman" w:hAnsi="Times New Roman" w:cs="Times New Roman"/>
          <w:sz w:val="16"/>
          <w:szCs w:val="16"/>
        </w:rPr>
        <w:t>.з</w:t>
      </w:r>
      <w:proofErr w:type="gramEnd"/>
      <w:r>
        <w:rPr>
          <w:rFonts w:ascii="Times New Roman" w:hAnsi="Times New Roman" w:cs="Times New Roman"/>
          <w:sz w:val="16"/>
          <w:szCs w:val="16"/>
        </w:rPr>
        <w:t>емлепользователя, ФИО его представителя</w:t>
      </w:r>
    </w:p>
    <w:p w:rsidR="00B75C6F" w:rsidRPr="008A179C" w:rsidRDefault="00B75C6F" w:rsidP="00B75C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75C6F" w:rsidRPr="008A179C" w:rsidRDefault="00B75C6F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79C">
        <w:rPr>
          <w:rFonts w:ascii="Times New Roman" w:hAnsi="Times New Roman" w:cs="Times New Roman"/>
          <w:sz w:val="28"/>
          <w:szCs w:val="28"/>
        </w:rPr>
        <w:t xml:space="preserve">АО «Газпром </w:t>
      </w:r>
      <w:r>
        <w:rPr>
          <w:rFonts w:ascii="Times New Roman" w:hAnsi="Times New Roman" w:cs="Times New Roman"/>
          <w:sz w:val="28"/>
          <w:szCs w:val="28"/>
        </w:rPr>
        <w:t>газораспределение Майкоп» предупреждает, что на территории</w:t>
      </w:r>
      <w:r w:rsidR="00684660">
        <w:rPr>
          <w:rFonts w:ascii="Times New Roman" w:hAnsi="Times New Roman" w:cs="Times New Roman"/>
          <w:sz w:val="28"/>
          <w:szCs w:val="28"/>
        </w:rPr>
        <w:t xml:space="preserve">     ………..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8A179C">
        <w:rPr>
          <w:rFonts w:ascii="Times New Roman" w:hAnsi="Times New Roman" w:cs="Times New Roman"/>
          <w:sz w:val="28"/>
          <w:szCs w:val="28"/>
        </w:rPr>
        <w:t>Республики Адыгея проложены газораспределительные сети.</w:t>
      </w:r>
    </w:p>
    <w:p w:rsidR="00B75C6F" w:rsidRPr="0060782F" w:rsidRDefault="00B75C6F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Лица, имеющие намерение производить работы в охранной зоне газопровода, обязаны соблюдать Правила охраны газораспределительных сетей, утвержденные Постановлением Правительства Российской Федерации от 20 ноября 2000 года №878 (далее Правила). </w:t>
      </w:r>
      <w:r w:rsidRPr="00845B94">
        <w:rPr>
          <w:rFonts w:ascii="Times New Roman" w:hAnsi="Times New Roman" w:cs="Times New Roman"/>
          <w:b/>
          <w:sz w:val="28"/>
          <w:szCs w:val="28"/>
        </w:rPr>
        <w:t xml:space="preserve">Не менее чем за 3 рабочих дня до начала работ получить разрешение </w:t>
      </w:r>
      <w:r w:rsidRPr="00845B94">
        <w:rPr>
          <w:rFonts w:ascii="Times New Roman" w:hAnsi="Times New Roman" w:cs="Times New Roman"/>
          <w:sz w:val="28"/>
          <w:szCs w:val="28"/>
        </w:rPr>
        <w:t xml:space="preserve">на проведение этих работ в </w:t>
      </w:r>
      <w:r w:rsidRPr="0060782F">
        <w:rPr>
          <w:rFonts w:ascii="Times New Roman" w:hAnsi="Times New Roman" w:cs="Times New Roman"/>
          <w:b/>
          <w:sz w:val="28"/>
          <w:szCs w:val="28"/>
        </w:rPr>
        <w:t>АО «Газпром газораспределение Майкоп».</w:t>
      </w:r>
    </w:p>
    <w:p w:rsidR="00B75C6F" w:rsidRPr="00845B94" w:rsidRDefault="00B75C6F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B94">
        <w:rPr>
          <w:rFonts w:ascii="Times New Roman" w:hAnsi="Times New Roman" w:cs="Times New Roman"/>
          <w:b/>
          <w:sz w:val="28"/>
          <w:szCs w:val="28"/>
        </w:rPr>
        <w:t>В охранной зоне газопровода (вдоль оси газопровода, по 2 метра с каждой стороны) запрещается производство всех видов работ, связанных  со вскрытием грунта, без получения письменного разрешения от филиалов АО «Газпром газораспределение Майкоп» и вызова его полномочного представителя.</w:t>
      </w:r>
    </w:p>
    <w:p w:rsidR="00B75C6F" w:rsidRPr="00845B94" w:rsidRDefault="00B75C6F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>Разрешение на производство работ в охранной зоне газораспределительной сети содержит информацию, о характере опасных производственных факторов, расположении трассы газопровода, условия в которых будут производиться работы, мерах предосторожности, наличии и содержании инструкций, которыми необходимо руководствоваться при выполнении конкретных видов работ. В разрешении также оговариваются этапы работ, выполняемых в присутствии и под наблюдением представителя эксплуатационной организации газораспределительной сети.</w:t>
      </w:r>
    </w:p>
    <w:p w:rsidR="00B75C6F" w:rsidRPr="00845B94" w:rsidRDefault="00B75C6F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B94">
        <w:rPr>
          <w:rFonts w:ascii="Times New Roman" w:hAnsi="Times New Roman" w:cs="Times New Roman"/>
          <w:b/>
          <w:sz w:val="28"/>
          <w:szCs w:val="28"/>
        </w:rPr>
        <w:t>Любые работы в охранных зонах газораспределительных сетей производятся при строгом выполнении требований по сохранности вскрываемых сетей.</w:t>
      </w:r>
    </w:p>
    <w:p w:rsidR="00B75C6F" w:rsidRPr="00845B94" w:rsidRDefault="00B75C6F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b/>
          <w:sz w:val="28"/>
          <w:szCs w:val="28"/>
        </w:rPr>
        <w:t>В случае повреждения газораспределительной сети или обнаружения утечки газа</w:t>
      </w:r>
      <w:r w:rsidRPr="00845B94">
        <w:rPr>
          <w:rFonts w:ascii="Times New Roman" w:hAnsi="Times New Roman" w:cs="Times New Roman"/>
          <w:sz w:val="28"/>
          <w:szCs w:val="28"/>
        </w:rPr>
        <w:t xml:space="preserve"> при выполнении работ в охранной зоне технические средства должны быть остановлены, двигатели заглушены, а персонал отведен от места проведения работ и расположен по возможности с наветренной стороны. О происшедшем немедленно извещается аварийно-диспетчерская служба эксплуатационной организации газораспределительной сети. До прибытия аварийной бригады руководитель работ обязан принять меры, предупреждающие доступ к месту повреждения сети или утечки газа посторонних лиц, транспортных средств, а также меры, исключающие появление источников открытого огня.</w:t>
      </w:r>
    </w:p>
    <w:p w:rsidR="00B75C6F" w:rsidRPr="00845B94" w:rsidRDefault="00B75C6F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В случае обнаружения представителем АО «Газпром газораспределение Майкоп» проведения работ в охранной зоне без надлежащего оформления разрешения на производство работ либо </w:t>
      </w:r>
      <w:r w:rsidRPr="00845B94">
        <w:rPr>
          <w:rFonts w:ascii="Times New Roman" w:hAnsi="Times New Roman" w:cs="Times New Roman"/>
          <w:sz w:val="28"/>
          <w:szCs w:val="28"/>
        </w:rPr>
        <w:lastRenderedPageBreak/>
        <w:t>выполнения работ с нарушением Правил представитель АО «Газпром газораспределение Майкоп» имеет право приостановить указанные работы и составить соответствующий акт.</w:t>
      </w:r>
    </w:p>
    <w:p w:rsidR="00B75C6F" w:rsidRPr="00845B94" w:rsidRDefault="00B75C6F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>Вмешательство в деятельность, связанную с обеспечением безопасной эксплуатации газораспределительных сетей, не уполномоченных  на то органов исполнительной власти субъектов Российской Федерации, органов местного самоуправления, общественных организаций, юридических и физических лиц запрещается.</w:t>
      </w:r>
    </w:p>
    <w:p w:rsidR="00B75C6F" w:rsidRPr="00845B94" w:rsidRDefault="00B75C6F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b/>
          <w:sz w:val="28"/>
          <w:szCs w:val="28"/>
        </w:rPr>
        <w:t>Юридические и физические лица, виновные в нарушении требований Правил</w:t>
      </w:r>
      <w:r w:rsidRPr="00845B94">
        <w:rPr>
          <w:rFonts w:ascii="Times New Roman" w:hAnsi="Times New Roman" w:cs="Times New Roman"/>
          <w:sz w:val="28"/>
          <w:szCs w:val="28"/>
        </w:rPr>
        <w:t>, а также функционирования газораспределительных сетей, привлекаются к ответственности в порядке, установленном законодательством Российской Федерации. Убытки, причиненные организации – собственнику газораспределительной сети или эксплуатационной организации в результате блокирования или повреждения газораспределительной сети либо в результате иных действий, нарушающих бесперебойную или безопасную работу газораспределительной сети, исчисляются и взыскиваются в порядке, установленном законодательством Российской Федерации.</w:t>
      </w:r>
    </w:p>
    <w:p w:rsidR="00B75C6F" w:rsidRPr="00845B94" w:rsidRDefault="00B75C6F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>По всем вопросам, касающимся производства земляных работ в охранной зоне газопровода, следует обращаться:</w:t>
      </w:r>
    </w:p>
    <w:p w:rsidR="00B75C6F" w:rsidRPr="00845B94" w:rsidRDefault="00B75C6F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B94">
        <w:rPr>
          <w:rFonts w:ascii="Times New Roman" w:hAnsi="Times New Roman" w:cs="Times New Roman"/>
          <w:sz w:val="28"/>
          <w:szCs w:val="28"/>
        </w:rPr>
        <w:t xml:space="preserve">Филиал «Газпром газораспределение </w:t>
      </w:r>
      <w:r w:rsidR="00AC3ECA">
        <w:rPr>
          <w:rFonts w:ascii="Times New Roman" w:hAnsi="Times New Roman" w:cs="Times New Roman"/>
          <w:sz w:val="28"/>
          <w:szCs w:val="28"/>
        </w:rPr>
        <w:t xml:space="preserve">Майкоп» в </w:t>
      </w:r>
      <w:proofErr w:type="spellStart"/>
      <w:r w:rsidR="00AC3ECA">
        <w:rPr>
          <w:rFonts w:ascii="Times New Roman" w:hAnsi="Times New Roman" w:cs="Times New Roman"/>
          <w:sz w:val="28"/>
          <w:szCs w:val="28"/>
        </w:rPr>
        <w:t>Тахтамукайском</w:t>
      </w:r>
      <w:proofErr w:type="spellEnd"/>
      <w:r w:rsidR="00AC3ECA">
        <w:rPr>
          <w:rFonts w:ascii="Times New Roman" w:hAnsi="Times New Roman" w:cs="Times New Roman"/>
          <w:sz w:val="28"/>
          <w:szCs w:val="28"/>
        </w:rPr>
        <w:t xml:space="preserve"> районе</w:t>
      </w:r>
    </w:p>
    <w:p w:rsidR="00B75C6F" w:rsidRPr="00845B94" w:rsidRDefault="00AC3ECA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Адыгея,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Тахтамукай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</w:t>
      </w:r>
      <w:proofErr w:type="gramEnd"/>
      <w:r>
        <w:rPr>
          <w:rFonts w:ascii="Times New Roman" w:hAnsi="Times New Roman" w:cs="Times New Roman"/>
          <w:sz w:val="28"/>
          <w:szCs w:val="28"/>
        </w:rPr>
        <w:t>, д.5</w:t>
      </w:r>
    </w:p>
    <w:p w:rsidR="00B75C6F" w:rsidRPr="00845B94" w:rsidRDefault="00AC3ECA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адрес:</w:t>
      </w:r>
      <w:r w:rsidRPr="00482F47">
        <w:rPr>
          <w:rFonts w:ascii="Times New Roman" w:hAnsi="Times New Roman"/>
          <w:b/>
          <w:sz w:val="28"/>
          <w:szCs w:val="28"/>
        </w:rPr>
        <w:t>takhtamukay@adyggaz.ru</w:t>
      </w:r>
    </w:p>
    <w:p w:rsidR="00B75C6F" w:rsidRPr="00AC3ECA" w:rsidRDefault="00AC3ECA" w:rsidP="00AC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Pr="00AC3ECA">
        <w:rPr>
          <w:rFonts w:ascii="Times New Roman" w:hAnsi="Times New Roman" w:cs="Times New Roman"/>
          <w:sz w:val="28"/>
          <w:szCs w:val="28"/>
        </w:rPr>
        <w:t>+7(877-71)9-67-17</w:t>
      </w:r>
    </w:p>
    <w:p w:rsidR="00B75C6F" w:rsidRDefault="00B75C6F" w:rsidP="00B75C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5C6F" w:rsidRDefault="00B75C6F" w:rsidP="00B75C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о проведении земляных работ в охранной зоне газораспределительных сетей получено:</w:t>
      </w:r>
    </w:p>
    <w:p w:rsidR="00B75C6F" w:rsidRDefault="00B75C6F" w:rsidP="00B75C6F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75C6F" w:rsidRDefault="00B75C6F" w:rsidP="00B75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подпись, ФИО___________________________________________</w:t>
      </w:r>
    </w:p>
    <w:p w:rsidR="00B75C6F" w:rsidRPr="0086346B" w:rsidRDefault="00B75C6F" w:rsidP="00B75C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Дата________________2023г.</w:t>
      </w:r>
    </w:p>
    <w:p w:rsidR="007A0133" w:rsidRDefault="007A0133"/>
    <w:sectPr w:rsidR="007A0133" w:rsidSect="00E54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4A76" w:rsidRDefault="00DC4A76" w:rsidP="00DC4A76">
      <w:pPr>
        <w:spacing w:after="0" w:line="240" w:lineRule="auto"/>
      </w:pPr>
      <w:r>
        <w:separator/>
      </w:r>
    </w:p>
  </w:endnote>
  <w:endnote w:type="continuationSeparator" w:id="1">
    <w:p w:rsidR="00DC4A76" w:rsidRDefault="00DC4A76" w:rsidP="00DC4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6" w:rsidRDefault="00DC4A7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6" w:rsidRDefault="00DC4A7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6" w:rsidRDefault="00DC4A7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4A76" w:rsidRDefault="00DC4A76" w:rsidP="00DC4A76">
      <w:pPr>
        <w:spacing w:after="0" w:line="240" w:lineRule="auto"/>
      </w:pPr>
      <w:r>
        <w:separator/>
      </w:r>
    </w:p>
  </w:footnote>
  <w:footnote w:type="continuationSeparator" w:id="1">
    <w:p w:rsidR="00DC4A76" w:rsidRDefault="00DC4A76" w:rsidP="00DC4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6" w:rsidRDefault="00DC4A7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6" w:rsidRDefault="00DC4A7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A76" w:rsidRDefault="00DC4A7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hideGrammatical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5C6F"/>
    <w:rsid w:val="005C6FD6"/>
    <w:rsid w:val="00684660"/>
    <w:rsid w:val="007A0133"/>
    <w:rsid w:val="007D7B46"/>
    <w:rsid w:val="00AC3ECA"/>
    <w:rsid w:val="00B75C6F"/>
    <w:rsid w:val="00BD10F9"/>
    <w:rsid w:val="00C971D2"/>
    <w:rsid w:val="00DC4A76"/>
    <w:rsid w:val="00E54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A76"/>
  </w:style>
  <w:style w:type="paragraph" w:styleId="a5">
    <w:name w:val="footer"/>
    <w:basedOn w:val="a"/>
    <w:link w:val="a6"/>
    <w:uiPriority w:val="99"/>
    <w:unhideWhenUsed/>
    <w:rsid w:val="00DC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4A76"/>
  </w:style>
  <w:style w:type="paragraph" w:styleId="a5">
    <w:name w:val="footer"/>
    <w:basedOn w:val="a"/>
    <w:link w:val="a6"/>
    <w:uiPriority w:val="99"/>
    <w:unhideWhenUsed/>
    <w:rsid w:val="00DC4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4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Нехай Мурат Адамович</dc:creator>
  <cp:lastModifiedBy>BatmenIA</cp:lastModifiedBy>
  <cp:revision>5</cp:revision>
  <dcterms:created xsi:type="dcterms:W3CDTF">2023-09-20T11:57:00Z</dcterms:created>
  <dcterms:modified xsi:type="dcterms:W3CDTF">2023-09-27T12:52:00Z</dcterms:modified>
  <cp:contentStatus/>
</cp:coreProperties>
</file>